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1FA" w:rsidRPr="00A421FA" w:rsidRDefault="00C95809" w:rsidP="007E0F0B">
      <w:pPr>
        <w:jc w:val="center"/>
        <w:rPr>
          <w:b/>
          <w:color w:val="FF0000"/>
          <w:sz w:val="24"/>
          <w:szCs w:val="24"/>
          <w:u w:val="single"/>
        </w:rPr>
      </w:pPr>
      <w:r w:rsidRPr="00A421FA">
        <w:rPr>
          <w:b/>
          <w:color w:val="FF0000"/>
          <w:sz w:val="24"/>
          <w:szCs w:val="24"/>
          <w:u w:val="single"/>
        </w:rPr>
        <w:t>CONCLUSION</w:t>
      </w:r>
    </w:p>
    <w:p w:rsidR="007E0F0B" w:rsidRDefault="007E0F0B" w:rsidP="00A421FA">
      <w:pPr>
        <w:jc w:val="both"/>
      </w:pPr>
    </w:p>
    <w:p w:rsidR="00A2101E" w:rsidRDefault="007E0F0B" w:rsidP="00A421FA">
      <w:pPr>
        <w:jc w:val="both"/>
      </w:pPr>
      <w:r>
        <w:t xml:space="preserve">          </w:t>
      </w:r>
      <w:r w:rsidR="0003626C">
        <w:t xml:space="preserve">Alors que l’OMS </w:t>
      </w:r>
      <w:r w:rsidR="0046031A">
        <w:t xml:space="preserve"> a établi des recommandations strictes e</w:t>
      </w:r>
      <w:r w:rsidR="00A2101E">
        <w:t xml:space="preserve">n matière d’accouchement, les </w:t>
      </w:r>
      <w:r w:rsidR="001B12F5">
        <w:t>obstétriciens</w:t>
      </w:r>
      <w:r w:rsidR="00A2101E">
        <w:t xml:space="preserve"> français s’</w:t>
      </w:r>
      <w:r w:rsidR="001B12F5">
        <w:t>évertuent</w:t>
      </w:r>
      <w:r w:rsidR="00A2101E">
        <w:t xml:space="preserve">  à appliquer absolument son contraire.  C’est ainsi qu’en France les femmes sont encore </w:t>
      </w:r>
      <w:r w:rsidR="0003626C">
        <w:t xml:space="preserve">rivées </w:t>
      </w:r>
      <w:r w:rsidR="00A2101E">
        <w:t>à leur monitoring des premières contractions jusqu’à l’expulsion, celui-ci empêchant à la parturiente de se mouvoir. La position en décubitus dorsal, imposée également, est la plus mauvaise qui soit et la moins physiologique. S’ensuivent innombrables  touchers vaginaux, déjà maintes fois répétés lors de la grossesse, alors que ceux-ci ont été jugés dangereux par nombre de nos voisins européens, telle la Hollande qui l’interdit formellement sous peine de faute professionnelle !</w:t>
      </w:r>
      <w:r w:rsidR="00641DF6">
        <w:t xml:space="preserve"> La pose systématique de perfusion est, dans énormément d’hôpitaux, la porte ouverte à l’administration d’office d’ocytocine synthétique, produit non bénin sensé </w:t>
      </w:r>
      <w:r w:rsidR="001B12F5">
        <w:t>accélérer</w:t>
      </w:r>
      <w:r w:rsidR="00641DF6">
        <w:t xml:space="preserve"> le travail. Ce qu’on ne dit pas aux femmes cependant, c’est que les contractions sous syntocinon deviennent simplement impossible à gérer et que la majorité d’entre elles auront recourt à la péridurale….avec tous les nouveaux gestes invasifs que cela entraine (voir document2). Plus d’épisiotomie</w:t>
      </w:r>
      <w:r w:rsidR="0003626C">
        <w:t>s</w:t>
      </w:r>
      <w:r w:rsidR="00641DF6">
        <w:t>, plus de césarienne</w:t>
      </w:r>
      <w:r w:rsidR="0003626C">
        <w:t>s</w:t>
      </w:r>
      <w:r w:rsidR="00641DF6">
        <w:t>, plus de forceps….Et lorsque l’ocytocine n’a pas été administrée en premier lieu, c’est la péridurale qui est systématiquement proposée, parfois même sous forme de chantage</w:t>
      </w:r>
      <w:r w:rsidR="00906F90">
        <w:t xml:space="preserve">….et comme celle-ci ralenti le travail, le syntocinon est alors </w:t>
      </w:r>
      <w:r w:rsidR="001B12F5">
        <w:t>perfusé</w:t>
      </w:r>
      <w:r w:rsidR="00906F90">
        <w:t>…Un cercle vicieux bien français.</w:t>
      </w:r>
      <w:r w:rsidR="0003626C">
        <w:t xml:space="preserve"> On estime d’ailleurs qu’en France, 70% des femmes ont recourt à la péridurale, alors qu’elles ne sont que 15% aux pays bas…</w:t>
      </w:r>
    </w:p>
    <w:p w:rsidR="00906F90" w:rsidRDefault="00906F90" w:rsidP="00A421FA">
      <w:pPr>
        <w:jc w:val="both"/>
      </w:pPr>
      <w:r>
        <w:t xml:space="preserve">Pourquoi donc, notre pays, pourtant industrialisé, instruit, </w:t>
      </w:r>
      <w:r w:rsidR="001B12F5">
        <w:t>développé</w:t>
      </w:r>
      <w:r>
        <w:t xml:space="preserve">, reste si loin des recommandations de l’OMS ? Pourquoi tant de gestes invasifs lorsqu’un accouchement se déroule sans pathologie ? </w:t>
      </w:r>
    </w:p>
    <w:p w:rsidR="00906F90" w:rsidRDefault="00906F90" w:rsidP="00A421FA">
      <w:pPr>
        <w:jc w:val="both"/>
      </w:pPr>
      <w:r>
        <w:t xml:space="preserve">D’abord parce que les hôpitaux doivent se couvrir face aux assurances et prouver que l’équipe médicale n’a rien déceler d’anormal en cas de problème à la naissance. C’est ainsi que le monitoring en continue </w:t>
      </w:r>
      <w:r w:rsidR="0003626C">
        <w:t>devient une</w:t>
      </w:r>
      <w:r>
        <w:t xml:space="preserve"> preuve….Ensuite, il reste dans l’esprit français qu’un accouchement constitue un potentiel risque pathologique, contrairement à nos voisins du Nord, qui n’</w:t>
      </w:r>
      <w:r w:rsidR="007E0F0B">
        <w:t>y voient</w:t>
      </w:r>
      <w:r>
        <w:t xml:space="preserve"> qu’un événement physiologique. Il faut donc tout vérifier, tout maîtriser, et c’est dans cette crainte constante que les médecins et sages-femmes</w:t>
      </w:r>
      <w:r w:rsidR="007E0F0B">
        <w:t xml:space="preserve"> français</w:t>
      </w:r>
      <w:r>
        <w:t xml:space="preserve"> sont formés… Enfin, faute de moyens, de personnel, l’accouchement est </w:t>
      </w:r>
      <w:r w:rsidR="001B12F5">
        <w:t>déshumanisé</w:t>
      </w:r>
      <w:r>
        <w:t>, les équipes n’ont tout simplement pas de temps à consacrer à chaque parturiente</w:t>
      </w:r>
      <w:r w:rsidR="001B12F5">
        <w:t>.</w:t>
      </w:r>
    </w:p>
    <w:p w:rsidR="007E0F0B" w:rsidRDefault="001B12F5" w:rsidP="00A421FA">
      <w:pPr>
        <w:jc w:val="both"/>
      </w:pPr>
      <w:r>
        <w:t>Et c’est ainsi que, la France, voulant éviter tous risques, se retrouve avec deux fois plus d’hémorragies maternelles que le pays bas où 31% des femmes accouchent…chez elles ! (contre 1% des françaises, souvent de façon inopinée). De même, la France est l’un des seuls pays d’Europe à ne pas bénéficier de maisons de naissance.  Le nombre insignifiant de sages-femmes pratiquant l’accouchement à domicile (une cinquantaine) dans notre pays ne permettent souvent pas aux femmes de faire ce choix, et certaines mamans, sont obligées, pour échapper aux protocoles hospitaliers, d’accoucher seules chez elles, sans aucune aide médicale.</w:t>
      </w:r>
    </w:p>
    <w:p w:rsidR="001B12F5" w:rsidRDefault="001B12F5" w:rsidP="00A421FA">
      <w:pPr>
        <w:jc w:val="both"/>
      </w:pPr>
      <w:r>
        <w:t>En bref, tant que rien ne bougera en France, les parturientes auront le choix entre l’hôpital ou la clinique…</w:t>
      </w:r>
      <w:r w:rsidR="007E0F0B">
        <w:t>la surmédicalisation, ou la surmédicalisation</w:t>
      </w:r>
      <w:r>
        <w:t>….</w:t>
      </w:r>
    </w:p>
    <w:sectPr w:rsidR="001B12F5" w:rsidSect="006D4D7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95809"/>
    <w:rsid w:val="0003626C"/>
    <w:rsid w:val="000C2CA1"/>
    <w:rsid w:val="001B12F5"/>
    <w:rsid w:val="00214E89"/>
    <w:rsid w:val="00411DDC"/>
    <w:rsid w:val="0044276F"/>
    <w:rsid w:val="0046031A"/>
    <w:rsid w:val="00512C2F"/>
    <w:rsid w:val="00641DF6"/>
    <w:rsid w:val="006D4D78"/>
    <w:rsid w:val="007E0F0B"/>
    <w:rsid w:val="00906F90"/>
    <w:rsid w:val="00981DE6"/>
    <w:rsid w:val="00A2101E"/>
    <w:rsid w:val="00A421FA"/>
    <w:rsid w:val="00A47828"/>
    <w:rsid w:val="00AF4E52"/>
    <w:rsid w:val="00C7181E"/>
    <w:rsid w:val="00C95809"/>
    <w:rsid w:val="00D7215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D7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57DEB-47E7-4AF9-92E2-1CDD2FA8A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508</Words>
  <Characters>2798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DDK</dc:creator>
  <cp:keywords/>
  <dc:description/>
  <cp:lastModifiedBy>DDK</cp:lastModifiedBy>
  <cp:revision>4</cp:revision>
  <dcterms:created xsi:type="dcterms:W3CDTF">2008-05-12T13:47:00Z</dcterms:created>
  <dcterms:modified xsi:type="dcterms:W3CDTF">2008-05-20T07:55:00Z</dcterms:modified>
</cp:coreProperties>
</file>